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Информация о льготном питании в МБОУ Кузнецовская СОШ.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Уважаемые родители!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 01.09.2021 сохраняются льготы на горячее питание обучающихся 5-11 классов. В МБОУ Кузнецовская СОШ на 2021-2022 уч. год льготным питанием охвачено 56 обучающихся.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Для включения в список на льготное питание необходимы подтверждающие документы (справки о причислении семьи к льготной категории граждан). 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Меню, рекомендации по организации питания размещены на сайте образовательного учреждения. Обучающиеся 1 смены получают горячие завтраки.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В МБОУ Кузнецовская СОШ на 2021-2022 уч. год льготным питанием охвачено 56 обучающихся.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